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557702">
        <w:rPr>
          <w:b/>
          <w:sz w:val="22"/>
          <w:szCs w:val="22"/>
        </w:rPr>
        <w:t xml:space="preserve">HAZİRAN </w:t>
      </w:r>
      <w:r w:rsidRPr="00C26958">
        <w:rPr>
          <w:b/>
          <w:sz w:val="22"/>
          <w:szCs w:val="22"/>
        </w:rPr>
        <w:t>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9F66B1" w:rsidRPr="00D67DC2" w:rsidRDefault="001A4418" w:rsidP="009F66B1">
      <w:pPr>
        <w:ind w:firstLine="708"/>
        <w:jc w:val="both"/>
        <w:rPr>
          <w:sz w:val="24"/>
          <w:szCs w:val="24"/>
        </w:rPr>
      </w:pPr>
      <w:r w:rsidRPr="00933C99">
        <w:rPr>
          <w:b/>
        </w:rPr>
        <w:t>1</w:t>
      </w:r>
      <w:r w:rsidRPr="00933C99">
        <w:t>-</w:t>
      </w:r>
      <w:r w:rsidR="00603CDE" w:rsidRPr="00933C99">
        <w:rPr>
          <w:color w:val="000000"/>
        </w:rPr>
        <w:t xml:space="preserve"> </w:t>
      </w:r>
      <w:r w:rsidR="009F66B1" w:rsidRPr="00D67DC2">
        <w:rPr>
          <w:sz w:val="24"/>
          <w:szCs w:val="24"/>
        </w:rPr>
        <w:t>İlimiz Üzümlü İlçesi, </w:t>
      </w:r>
      <w:proofErr w:type="spellStart"/>
      <w:r w:rsidR="009F66B1" w:rsidRPr="00D67DC2">
        <w:rPr>
          <w:sz w:val="24"/>
          <w:szCs w:val="24"/>
        </w:rPr>
        <w:t>Pişkidağ</w:t>
      </w:r>
      <w:proofErr w:type="spellEnd"/>
      <w:r w:rsidR="009F66B1" w:rsidRPr="00D67DC2">
        <w:rPr>
          <w:sz w:val="24"/>
          <w:szCs w:val="24"/>
        </w:rPr>
        <w:t xml:space="preserve"> Köyü 102 ada, 87 parsel numaralı taşınmazda, ilgi  a</w:t>
      </w:r>
      <w:proofErr w:type="gramStart"/>
      <w:r w:rsidR="009F66B1" w:rsidRPr="00D67DC2">
        <w:rPr>
          <w:sz w:val="24"/>
          <w:szCs w:val="24"/>
        </w:rPr>
        <w:t>)</w:t>
      </w:r>
      <w:proofErr w:type="gramEnd"/>
      <w:r w:rsidR="009F66B1" w:rsidRPr="00D67DC2">
        <w:rPr>
          <w:sz w:val="24"/>
          <w:szCs w:val="24"/>
        </w:rPr>
        <w:t xml:space="preserve"> dilekçeye istinaden taşınmaz malikinin talebi doğrultusunda, plan müellifine hazırlatılan Tarım ve Hayvancılık Tesis Alanı  Amaçlı  1/5000 Ölçekli Nazım ve 1/1000 Ölçekli Uygulama  İmar Planı Değişikliğinin, orijinal  imar planı paftalarıyla birlikte onaylanması  gerektiği belirtilerek, bu doğ</w:t>
      </w:r>
      <w:r w:rsidR="009F66B1">
        <w:rPr>
          <w:sz w:val="24"/>
          <w:szCs w:val="24"/>
        </w:rPr>
        <w:t xml:space="preserve">rultuda; </w:t>
      </w:r>
      <w:r w:rsidR="009F66B1" w:rsidRPr="00D67DC2">
        <w:rPr>
          <w:sz w:val="24"/>
          <w:szCs w:val="24"/>
        </w:rPr>
        <w:t>5302 </w:t>
      </w:r>
      <w:r w:rsidR="009F66B1">
        <w:rPr>
          <w:sz w:val="24"/>
          <w:szCs w:val="24"/>
        </w:rPr>
        <w:t> sayılı  İl Özel İdaresi Kanunu’nun</w:t>
      </w:r>
      <w:r w:rsidR="009F66B1" w:rsidRPr="00D67DC2">
        <w:rPr>
          <w:sz w:val="24"/>
          <w:szCs w:val="24"/>
        </w:rPr>
        <w:t>10.maddesi</w:t>
      </w:r>
      <w:r w:rsidR="009F66B1">
        <w:rPr>
          <w:sz w:val="24"/>
          <w:szCs w:val="24"/>
        </w:rPr>
        <w:t>nin</w:t>
      </w:r>
      <w:r w:rsidR="009F66B1" w:rsidRPr="00D67DC2">
        <w:rPr>
          <w:sz w:val="24"/>
          <w:szCs w:val="24"/>
        </w:rPr>
        <w:t xml:space="preserve"> (c) bendi uyarınca, İl Genel Meclisi tarafından onaylanarak meclis kararı alınmıştır.</w:t>
      </w:r>
    </w:p>
    <w:p w:rsidR="009F66B1" w:rsidRPr="00D67DC2" w:rsidRDefault="009F66B1" w:rsidP="009F66B1">
      <w:pPr>
        <w:jc w:val="both"/>
        <w:rPr>
          <w:sz w:val="24"/>
          <w:szCs w:val="24"/>
        </w:rPr>
      </w:pPr>
      <w:r w:rsidRPr="00D67DC2">
        <w:rPr>
          <w:sz w:val="24"/>
          <w:szCs w:val="24"/>
        </w:rPr>
        <w:t xml:space="preserve">       </w:t>
      </w:r>
      <w:r w:rsidRPr="00D67DC2">
        <w:rPr>
          <w:sz w:val="24"/>
          <w:szCs w:val="24"/>
        </w:rPr>
        <w:tab/>
        <w:t>Ancak; Meclis kar</w:t>
      </w:r>
      <w:r>
        <w:rPr>
          <w:sz w:val="24"/>
          <w:szCs w:val="24"/>
        </w:rPr>
        <w:t>arıyla onaylanan ve imar planı</w:t>
      </w:r>
      <w:r w:rsidRPr="00D67DC2">
        <w:rPr>
          <w:sz w:val="24"/>
          <w:szCs w:val="24"/>
        </w:rPr>
        <w:t xml:space="preserve"> değişikliğine konu taşınmazın  parsel numarasının sehven yanlış yazıldığı tespit edilmiş olup 05.03.2024 tarih ve 34 sayılı İl Genel Meclisi kararının iptal edilerek, </w:t>
      </w:r>
    </w:p>
    <w:p w:rsidR="0055036F" w:rsidRPr="009F66B1" w:rsidRDefault="009F66B1" w:rsidP="009F66B1">
      <w:pPr>
        <w:ind w:firstLine="708"/>
        <w:jc w:val="both"/>
        <w:rPr>
          <w:sz w:val="24"/>
          <w:szCs w:val="24"/>
        </w:rPr>
      </w:pPr>
      <w:r w:rsidRPr="00D67DC2">
        <w:rPr>
          <w:sz w:val="24"/>
          <w:szCs w:val="24"/>
        </w:rPr>
        <w:t>İlimiz Üzümlü İlçesi, </w:t>
      </w:r>
      <w:proofErr w:type="spellStart"/>
      <w:r w:rsidRPr="00D67DC2">
        <w:rPr>
          <w:sz w:val="24"/>
          <w:szCs w:val="24"/>
        </w:rPr>
        <w:t>Pişkidağ</w:t>
      </w:r>
      <w:proofErr w:type="spellEnd"/>
      <w:r w:rsidRPr="00D67DC2">
        <w:rPr>
          <w:sz w:val="24"/>
          <w:szCs w:val="24"/>
        </w:rPr>
        <w:t xml:space="preserve"> Köyü 102 ada, 82 parsel numaralı taşınmazda, plan müellifine hazırlatılan “Tarım Ve Hayvancılık Tesis Alanı  Amaçlı  1/5000 Ölçekli Nazım ve 1/1000 Ölçekli Uygulama  İmar Planı Değişikliğinin” onaylanmasına,</w:t>
      </w:r>
    </w:p>
    <w:p w:rsidR="00282C6F" w:rsidRPr="009F66B1" w:rsidRDefault="001A4418" w:rsidP="009F66B1">
      <w:pPr>
        <w:ind w:firstLine="708"/>
        <w:rPr>
          <w:sz w:val="24"/>
          <w:szCs w:val="24"/>
        </w:rPr>
      </w:pPr>
      <w:r w:rsidRPr="00282C6F">
        <w:rPr>
          <w:b/>
          <w:sz w:val="24"/>
          <w:szCs w:val="24"/>
        </w:rPr>
        <w:t>2</w:t>
      </w:r>
      <w:r w:rsidR="009F66B1">
        <w:rPr>
          <w:b/>
          <w:sz w:val="24"/>
          <w:szCs w:val="24"/>
        </w:rPr>
        <w:t>-</w:t>
      </w:r>
      <w:r w:rsidR="009F66B1" w:rsidRPr="009F66B1">
        <w:rPr>
          <w:sz w:val="24"/>
          <w:szCs w:val="24"/>
        </w:rPr>
        <w:t xml:space="preserve"> </w:t>
      </w:r>
      <w:r w:rsidR="009F66B1" w:rsidRPr="00306C93">
        <w:rPr>
          <w:sz w:val="24"/>
          <w:szCs w:val="24"/>
        </w:rPr>
        <w:t xml:space="preserve">İlimiz Tercan İlçesi </w:t>
      </w:r>
      <w:proofErr w:type="spellStart"/>
      <w:r w:rsidR="009F66B1" w:rsidRPr="00306C93">
        <w:rPr>
          <w:sz w:val="24"/>
          <w:szCs w:val="24"/>
        </w:rPr>
        <w:t>Gafurefendi</w:t>
      </w:r>
      <w:proofErr w:type="spellEnd"/>
      <w:r w:rsidR="009F66B1" w:rsidRPr="00306C93">
        <w:rPr>
          <w:sz w:val="24"/>
          <w:szCs w:val="24"/>
        </w:rPr>
        <w:t xml:space="preserve"> Köyünde sulama suyu kanalındaki hafriyatın temizlenmesi amacıyla İl Özel İdaresi araçlarının görevlendirilmesine</w:t>
      </w:r>
      <w:r w:rsidR="009F66B1">
        <w:rPr>
          <w:sz w:val="24"/>
          <w:szCs w:val="24"/>
        </w:rPr>
        <w:t>,</w:t>
      </w:r>
    </w:p>
    <w:p w:rsidR="00E87D05" w:rsidRDefault="001A4418" w:rsidP="00A605E6">
      <w:pPr>
        <w:pStyle w:val="GvdeMetniGirintisi"/>
      </w:pPr>
      <w:r w:rsidRPr="00933C99">
        <w:rPr>
          <w:b/>
        </w:rPr>
        <w:t>3-</w:t>
      </w:r>
      <w:r w:rsidR="005328B0" w:rsidRPr="00933C99">
        <w:rPr>
          <w:b/>
        </w:rPr>
        <w:t xml:space="preserve"> </w:t>
      </w:r>
      <w:r w:rsidR="0055036F" w:rsidRPr="000A32CE">
        <w:t>İlimiz Çayırlı İlçesi Balıklı-</w:t>
      </w:r>
      <w:proofErr w:type="spellStart"/>
      <w:r w:rsidR="0055036F" w:rsidRPr="000A32CE">
        <w:t>Bozağa</w:t>
      </w:r>
      <w:proofErr w:type="spellEnd"/>
      <w:r w:rsidR="0055036F" w:rsidRPr="000A32CE">
        <w:t>-</w:t>
      </w:r>
      <w:proofErr w:type="spellStart"/>
      <w:r w:rsidR="0055036F" w:rsidRPr="000A32CE">
        <w:t>Sırataş</w:t>
      </w:r>
      <w:proofErr w:type="spellEnd"/>
      <w:r w:rsidR="0055036F" w:rsidRPr="000A32CE">
        <w:t xml:space="preserve"> Köyleri arazisinde bulunan sulama ana kanalının 100 metrelik bölümü kullanılamaz hale geldiği, tarım sezonunun da göz önünde bulundurularak acilen yapılması gerektiği, söz konusu işin İl Özel İdaresi 2024 yılı yatırım programına alınarak yapılmasına</w:t>
      </w:r>
      <w:r w:rsidR="00A605E6" w:rsidRPr="00933C99">
        <w:t>,</w:t>
      </w:r>
    </w:p>
    <w:p w:rsidR="009A7047" w:rsidRDefault="00F24F4E" w:rsidP="009A7047">
      <w:pPr>
        <w:ind w:firstLine="708"/>
        <w:jc w:val="both"/>
        <w:rPr>
          <w:sz w:val="24"/>
          <w:szCs w:val="24"/>
        </w:rPr>
      </w:pPr>
      <w:r w:rsidRPr="00933C99">
        <w:rPr>
          <w:b/>
          <w:color w:val="000000"/>
          <w:sz w:val="24"/>
          <w:szCs w:val="24"/>
        </w:rPr>
        <w:t>4-</w:t>
      </w:r>
      <w:r w:rsidR="00D72825" w:rsidRPr="00933C99">
        <w:rPr>
          <w:sz w:val="24"/>
          <w:szCs w:val="24"/>
        </w:rPr>
        <w:t xml:space="preserve"> </w:t>
      </w:r>
      <w:r w:rsidR="009A7047" w:rsidRPr="0075281C">
        <w:rPr>
          <w:sz w:val="24"/>
          <w:szCs w:val="24"/>
        </w:rPr>
        <w:t>İlimiz Merkez Kilimli Köyü 109 ada, 15 ve 16 numaralı parseller ile  18 numaralı  parselin bir kısmında, plan müellifine hazırlatılan “Gelişme Konut Amaçlı 1/5000 Ölçekli Nazım ve  1/1000 Ölçekli Uygulama  İmar Planı” paftalarının  onaylanması ile ilgili olarak;</w:t>
      </w:r>
    </w:p>
    <w:p w:rsidR="00D72825" w:rsidRDefault="009A7047" w:rsidP="009A7047">
      <w:pPr>
        <w:ind w:firstLine="708"/>
        <w:jc w:val="both"/>
        <w:rPr>
          <w:sz w:val="24"/>
          <w:szCs w:val="24"/>
        </w:rPr>
      </w:pPr>
      <w:r w:rsidRPr="0075281C">
        <w:rPr>
          <w:sz w:val="24"/>
          <w:szCs w:val="24"/>
        </w:rPr>
        <w:t xml:space="preserve">Dosya eklerinde bazı kurum görüşlerinin ( Devlet Demir Yolları, </w:t>
      </w:r>
      <w:proofErr w:type="spellStart"/>
      <w:r w:rsidRPr="0075281C">
        <w:rPr>
          <w:sz w:val="24"/>
          <w:szCs w:val="24"/>
        </w:rPr>
        <w:t>Botaş</w:t>
      </w:r>
      <w:proofErr w:type="spellEnd"/>
      <w:r w:rsidRPr="0075281C">
        <w:rPr>
          <w:sz w:val="24"/>
          <w:szCs w:val="24"/>
        </w:rPr>
        <w:t>, İl Milli Eğitim Müdürlüğü, Karayolları Genel Müdürlüğü, Ulaştırma ve Alt Yapı Bakanlığı, Milli Savunma Bakanlığı, İl Sanayi ve Teknoloji Müdürlüğü, İl Özel İdaresi) eksik olduğu görülmüş olup, gerekli kurum görüşlerinin tamamlanmasının ardından tekrar görüşülmesine</w:t>
      </w:r>
      <w:r w:rsidR="00A605E6" w:rsidRPr="00933C99">
        <w:rPr>
          <w:sz w:val="24"/>
          <w:szCs w:val="24"/>
        </w:rPr>
        <w:t>,</w:t>
      </w:r>
    </w:p>
    <w:p w:rsidR="00EE41AF" w:rsidRPr="00933C99" w:rsidRDefault="0073602F" w:rsidP="00EE41AF">
      <w:pPr>
        <w:ind w:firstLine="708"/>
        <w:jc w:val="both"/>
        <w:rPr>
          <w:sz w:val="24"/>
          <w:szCs w:val="24"/>
        </w:rPr>
      </w:pPr>
      <w:r w:rsidRPr="00933C99">
        <w:rPr>
          <w:b/>
          <w:sz w:val="24"/>
          <w:szCs w:val="24"/>
        </w:rPr>
        <w:t xml:space="preserve"> </w:t>
      </w:r>
      <w:r w:rsidR="001A4418" w:rsidRPr="00933C99">
        <w:rPr>
          <w:b/>
          <w:sz w:val="24"/>
          <w:szCs w:val="24"/>
        </w:rPr>
        <w:t>5</w:t>
      </w:r>
      <w:r w:rsidRPr="00933C99">
        <w:rPr>
          <w:b/>
          <w:sz w:val="24"/>
          <w:szCs w:val="24"/>
        </w:rPr>
        <w:t>-</w:t>
      </w:r>
      <w:r w:rsidR="00A605E6" w:rsidRPr="00933C99">
        <w:rPr>
          <w:sz w:val="24"/>
          <w:szCs w:val="24"/>
        </w:rPr>
        <w:t xml:space="preserve"> </w:t>
      </w:r>
      <w:r w:rsidR="008C18DB" w:rsidRPr="001041A1">
        <w:rPr>
          <w:sz w:val="24"/>
          <w:szCs w:val="24"/>
        </w:rPr>
        <w:t>İlimiz Merkez ve İlçe köylerde 2024 yılında yapılacak olan işler ile ilgili İl Özel İdaresi yatırımcı müdürlükleri ile gerekli görüşmeler yapılmış olup, İl Özel İdaresi 2024 Mali Yılı Bütçesinde yatırımlar için ayrılan ödeneğe göre acil olan işlerin yapılması</w:t>
      </w:r>
      <w:r w:rsidR="008C18DB">
        <w:rPr>
          <w:sz w:val="24"/>
          <w:szCs w:val="24"/>
        </w:rPr>
        <w:t>na,</w:t>
      </w:r>
    </w:p>
    <w:p w:rsidR="00EE41AF" w:rsidRPr="003C42EC" w:rsidRDefault="001A4418" w:rsidP="00EE41AF">
      <w:pPr>
        <w:ind w:firstLine="708"/>
        <w:jc w:val="both"/>
        <w:rPr>
          <w:sz w:val="24"/>
          <w:szCs w:val="24"/>
        </w:rPr>
      </w:pPr>
      <w:r w:rsidRPr="00933C99">
        <w:rPr>
          <w:b/>
          <w:sz w:val="24"/>
          <w:szCs w:val="24"/>
        </w:rPr>
        <w:t>6-</w:t>
      </w:r>
      <w:r w:rsidR="00443F5B" w:rsidRPr="00933C99">
        <w:rPr>
          <w:sz w:val="24"/>
          <w:szCs w:val="24"/>
        </w:rPr>
        <w:t xml:space="preserve"> </w:t>
      </w:r>
      <w:r w:rsidR="00EE41AF" w:rsidRPr="003C42EC">
        <w:rPr>
          <w:sz w:val="24"/>
          <w:szCs w:val="24"/>
        </w:rPr>
        <w:t>İlimiz Merkez Cumhuriyet  Mahallesi  51 ada, 1 parsel 955,56 m² yüzölçümlü  mülkiyeti İl Özel İdaresine ait taşınmazın sağlık  hizmetlerinde (Halk Sağlığı Birimi, Göçmen Sağlığı Polikliniği, Verem Savaş Dispanseri ve Acil Sağlık Hizmetleri Birimi)  aktif olarak kullanılması maksadıyla Erzincan İl Sağlık Müdürlüğüne </w:t>
      </w:r>
      <w:r w:rsidR="00EE41AF">
        <w:rPr>
          <w:sz w:val="24"/>
          <w:szCs w:val="24"/>
        </w:rPr>
        <w:t>25 yıl süre ile tahsis edilmesine,</w:t>
      </w:r>
    </w:p>
    <w:p w:rsidR="00EE41AF" w:rsidRPr="00CA517B" w:rsidRDefault="001A4418" w:rsidP="00EE41AF">
      <w:pPr>
        <w:ind w:firstLine="708"/>
        <w:jc w:val="both"/>
        <w:rPr>
          <w:sz w:val="24"/>
          <w:szCs w:val="24"/>
        </w:rPr>
      </w:pPr>
      <w:proofErr w:type="gramStart"/>
      <w:r w:rsidRPr="00933C99">
        <w:rPr>
          <w:b/>
          <w:bCs/>
        </w:rPr>
        <w:t>7-</w:t>
      </w:r>
      <w:r w:rsidR="00064E0C" w:rsidRPr="00933C99">
        <w:t xml:space="preserve"> </w:t>
      </w:r>
      <w:r w:rsidR="00E57950" w:rsidRPr="00933C99">
        <w:t> </w:t>
      </w:r>
      <w:r w:rsidR="00EE41AF" w:rsidRPr="00CA517B">
        <w:rPr>
          <w:sz w:val="24"/>
          <w:szCs w:val="24"/>
        </w:rPr>
        <w:t>İlimiz Tercan  İlçesi, </w:t>
      </w:r>
      <w:proofErr w:type="spellStart"/>
      <w:r w:rsidR="00EE41AF" w:rsidRPr="00CA517B">
        <w:rPr>
          <w:sz w:val="24"/>
          <w:szCs w:val="24"/>
        </w:rPr>
        <w:t>Darıtepe</w:t>
      </w:r>
      <w:proofErr w:type="spellEnd"/>
      <w:r w:rsidR="00EE41AF" w:rsidRPr="00CA517B">
        <w:rPr>
          <w:sz w:val="24"/>
          <w:szCs w:val="24"/>
        </w:rPr>
        <w:t xml:space="preserve"> Köyü 102 ada, 7,8, 27 ve  37   parsel numaralı taşınmazlarda parsel malikinin vekâletlilerinin talebi doğrultusunda plan müellifine hazırlatılan “Yenilenebilir Enerjiye Dayalı Üretim Tesis Alanı(Güneş Enerji Santrali) Amaçlı 1/5000 Ölçekli Nazım ve  1/1000 Ölçekli Uygulama  İmar Planın paftalarının  onaylanması”  ile ilgili konunun 5302 sayılı İl Özel İdaresi Kanunu’nun 16. maddesi gereğince incelenmek üzere İmar ve Bayındırlık Komisyonuna sevkine,</w:t>
      </w:r>
      <w:proofErr w:type="gramEnd"/>
    </w:p>
    <w:p w:rsidR="00EE41AF" w:rsidRPr="00F00B22" w:rsidRDefault="001A4418" w:rsidP="00EE41AF">
      <w:pPr>
        <w:ind w:firstLine="708"/>
        <w:jc w:val="both"/>
        <w:rPr>
          <w:sz w:val="24"/>
          <w:szCs w:val="24"/>
        </w:rPr>
      </w:pPr>
      <w:proofErr w:type="gramStart"/>
      <w:r w:rsidRPr="00933C99">
        <w:rPr>
          <w:b/>
          <w:bCs/>
        </w:rPr>
        <w:t>8</w:t>
      </w:r>
      <w:r w:rsidR="00A01ADF" w:rsidRPr="00933C99">
        <w:rPr>
          <w:b/>
          <w:bCs/>
        </w:rPr>
        <w:t>-</w:t>
      </w:r>
      <w:r w:rsidR="00A01ADF" w:rsidRPr="00933C99">
        <w:t xml:space="preserve"> </w:t>
      </w:r>
      <w:r w:rsidR="00EE41AF" w:rsidRPr="00F00B22">
        <w:rPr>
          <w:sz w:val="24"/>
          <w:szCs w:val="24"/>
        </w:rPr>
        <w:t>İlimiz Tercan  İlçesi, </w:t>
      </w:r>
      <w:proofErr w:type="spellStart"/>
      <w:r w:rsidR="00EE41AF" w:rsidRPr="00F00B22">
        <w:rPr>
          <w:sz w:val="24"/>
          <w:szCs w:val="24"/>
        </w:rPr>
        <w:t>Çalkışla</w:t>
      </w:r>
      <w:proofErr w:type="spellEnd"/>
      <w:r w:rsidR="00EE41AF" w:rsidRPr="00F00B22">
        <w:rPr>
          <w:sz w:val="24"/>
          <w:szCs w:val="24"/>
        </w:rPr>
        <w:t xml:space="preserve"> Köyü 308-309-310 ve 311 parsel numaralı taşınmazlarda plan müellifine hazırlatılan “Yenilenebilir Enerjiye Dayalı Üretim Tesis Alanı(Güneş Enerji Santrali) Amaçlı 1/5000 Ölçekli Nazım ve  1/1000 Ölçekli Uygulama  İmar Planın paftalarının  onaylanması”  ile ilgili konunun 5302 sayılı İl Özel İdaresi Kanunu’nun 16. maddesi gereğince incelenmek üzere İmar ve Bayındırlık Komisyonuna sevkine,</w:t>
      </w:r>
      <w:proofErr w:type="gramEnd"/>
    </w:p>
    <w:p w:rsidR="007128C7" w:rsidRPr="007128C7" w:rsidRDefault="00FE410C" w:rsidP="007128C7">
      <w:pPr>
        <w:ind w:firstLine="708"/>
        <w:jc w:val="both"/>
        <w:rPr>
          <w:sz w:val="24"/>
          <w:szCs w:val="24"/>
        </w:rPr>
      </w:pPr>
      <w:r w:rsidRPr="00933C99">
        <w:rPr>
          <w:b/>
        </w:rPr>
        <w:t>9</w:t>
      </w:r>
      <w:r w:rsidRPr="007128C7">
        <w:rPr>
          <w:b/>
          <w:sz w:val="24"/>
          <w:szCs w:val="24"/>
        </w:rPr>
        <w:t>-</w:t>
      </w:r>
      <w:r w:rsidR="007128C7" w:rsidRPr="007128C7">
        <w:rPr>
          <w:sz w:val="24"/>
          <w:szCs w:val="24"/>
        </w:rPr>
        <w:t xml:space="preserve"> Erzincan Tarıma Dayalı İhtisas Besi Organize Bölgesi Müteşebbis Heyeti </w:t>
      </w:r>
      <w:proofErr w:type="gramStart"/>
      <w:r w:rsidR="007128C7" w:rsidRPr="007128C7">
        <w:rPr>
          <w:sz w:val="24"/>
          <w:szCs w:val="24"/>
        </w:rPr>
        <w:t>Yönetim kurulu</w:t>
      </w:r>
      <w:proofErr w:type="gramEnd"/>
      <w:r w:rsidR="007128C7" w:rsidRPr="007128C7">
        <w:rPr>
          <w:sz w:val="24"/>
          <w:szCs w:val="24"/>
        </w:rPr>
        <w:t xml:space="preserve"> ve Denetim Kurulu üyelerinin görev süreleri 23.05.2024 tarihinde dolduğundan;</w:t>
      </w:r>
    </w:p>
    <w:p w:rsidR="00FE410C" w:rsidRPr="007128C7" w:rsidRDefault="007128C7" w:rsidP="007128C7">
      <w:pPr>
        <w:ind w:firstLine="708"/>
        <w:jc w:val="both"/>
        <w:rPr>
          <w:sz w:val="24"/>
          <w:szCs w:val="24"/>
        </w:rPr>
      </w:pPr>
      <w:proofErr w:type="gramStart"/>
      <w:r w:rsidRPr="007128C7">
        <w:rPr>
          <w:color w:val="000000"/>
          <w:sz w:val="24"/>
          <w:szCs w:val="24"/>
        </w:rPr>
        <w:lastRenderedPageBreak/>
        <w:t xml:space="preserve">Erzincan İl Özel İdaresini temsilen asıl üye olarak İlimiz Valisi Hamza AYDOĞDU, Vali Yardımcısı Yusuf İZCİ, İl Özel İdaresi Genel Sekreter Yardımcısı Salim SALTAŞ, İl Tarım ve Orman Müdürü Murat ŞAHİN, İl Genel Meclisi Üyelerinden Merkez İlçe Temsilcisi Adnan YILMAZ, Otlukbeli İlçe Temsilcisi Sinan AK, Merkez İlçe Temsilcisi Kemal KAPLICA, Otlukbeli İlçe Temsilcisi Muhittin ÇALIŞKAN, Çayırlı İlçe Temsilcisi Gürkan ALPTEKİN, yedek üye olarak da İl Genel Meclisi Üyelerinden Kemah İlçe Temsilcisi Şükür BOZDEMİR, Üzümlü İlçe Temsilcisi Şeref ORUÇ, Kemah İlçe Temsilcisi Alican BİNAY, İliç İlçe Temsilcisi Eyüp AYÇİÇEK, Refahiye İlçe Temsilcisi Hasan ÖZMEN, Çayırlı İlçe Temsilcisi Engin KARATAŞ, Tarımsal Hizmetler Müdür V. </w:t>
      </w:r>
      <w:proofErr w:type="spellStart"/>
      <w:r w:rsidRPr="007128C7">
        <w:rPr>
          <w:color w:val="000000"/>
          <w:sz w:val="24"/>
          <w:szCs w:val="24"/>
        </w:rPr>
        <w:t>Abdurrahim</w:t>
      </w:r>
      <w:proofErr w:type="spellEnd"/>
      <w:r w:rsidRPr="007128C7">
        <w:rPr>
          <w:color w:val="000000"/>
          <w:sz w:val="24"/>
          <w:szCs w:val="24"/>
        </w:rPr>
        <w:t xml:space="preserve"> DUMAN, Ruhsat ve Denetim Müdürü </w:t>
      </w:r>
      <w:proofErr w:type="spellStart"/>
      <w:r w:rsidRPr="007128C7">
        <w:rPr>
          <w:color w:val="000000"/>
          <w:sz w:val="24"/>
          <w:szCs w:val="24"/>
        </w:rPr>
        <w:t>Sıddık</w:t>
      </w:r>
      <w:proofErr w:type="spellEnd"/>
      <w:r w:rsidRPr="007128C7">
        <w:rPr>
          <w:color w:val="000000"/>
          <w:sz w:val="24"/>
          <w:szCs w:val="24"/>
        </w:rPr>
        <w:t xml:space="preserve"> </w:t>
      </w:r>
      <w:proofErr w:type="spellStart"/>
      <w:r w:rsidRPr="007128C7">
        <w:rPr>
          <w:color w:val="000000"/>
          <w:sz w:val="24"/>
          <w:szCs w:val="24"/>
        </w:rPr>
        <w:t>ÇİMEN’in</w:t>
      </w:r>
      <w:proofErr w:type="spellEnd"/>
      <w:r w:rsidRPr="007128C7">
        <w:rPr>
          <w:color w:val="000000"/>
          <w:sz w:val="24"/>
          <w:szCs w:val="24"/>
        </w:rPr>
        <w:t>, seçilmelerine</w:t>
      </w:r>
      <w:proofErr w:type="gramEnd"/>
    </w:p>
    <w:p w:rsidR="00FE410C" w:rsidRDefault="00FE410C" w:rsidP="00EE41AF">
      <w:pPr>
        <w:ind w:firstLine="708"/>
        <w:jc w:val="both"/>
        <w:rPr>
          <w:b/>
        </w:rPr>
      </w:pPr>
    </w:p>
    <w:p w:rsidR="00EE41AF" w:rsidRDefault="00EE41AF" w:rsidP="00EE41AF">
      <w:pPr>
        <w:ind w:firstLine="708"/>
        <w:jc w:val="both"/>
      </w:pPr>
    </w:p>
    <w:p w:rsidR="00EE41AF" w:rsidRDefault="00EE41AF" w:rsidP="00EE41AF">
      <w:pPr>
        <w:ind w:firstLine="708"/>
        <w:jc w:val="both"/>
      </w:pPr>
    </w:p>
    <w:p w:rsidR="00EE41AF" w:rsidRDefault="00EE41AF" w:rsidP="00EE41AF">
      <w:pPr>
        <w:ind w:firstLine="708"/>
        <w:jc w:val="both"/>
      </w:pPr>
    </w:p>
    <w:p w:rsidR="00EE41AF" w:rsidRDefault="00EE41AF" w:rsidP="00EE41AF">
      <w:pPr>
        <w:ind w:firstLine="708"/>
        <w:jc w:val="both"/>
      </w:pPr>
    </w:p>
    <w:p w:rsidR="00EE41AF" w:rsidRDefault="00EE41AF" w:rsidP="00EE41AF">
      <w:pPr>
        <w:ind w:firstLine="708"/>
        <w:jc w:val="both"/>
      </w:pPr>
    </w:p>
    <w:p w:rsidR="007128C7" w:rsidRPr="007128C7" w:rsidRDefault="00984CCA" w:rsidP="007128C7">
      <w:pPr>
        <w:ind w:firstLine="708"/>
        <w:jc w:val="both"/>
        <w:rPr>
          <w:sz w:val="24"/>
          <w:szCs w:val="24"/>
        </w:rPr>
      </w:pPr>
      <w:proofErr w:type="gramStart"/>
      <w:r w:rsidRPr="007128C7">
        <w:rPr>
          <w:b/>
          <w:sz w:val="24"/>
          <w:szCs w:val="24"/>
        </w:rPr>
        <w:t>1</w:t>
      </w:r>
      <w:r w:rsidR="00933C99" w:rsidRPr="007128C7">
        <w:rPr>
          <w:b/>
          <w:sz w:val="24"/>
          <w:szCs w:val="24"/>
        </w:rPr>
        <w:t>0</w:t>
      </w:r>
      <w:r w:rsidR="007128C7" w:rsidRPr="007128C7">
        <w:rPr>
          <w:b/>
          <w:sz w:val="24"/>
          <w:szCs w:val="24"/>
        </w:rPr>
        <w:t>-</w:t>
      </w:r>
      <w:r w:rsidR="007128C7" w:rsidRPr="007128C7">
        <w:rPr>
          <w:sz w:val="24"/>
          <w:szCs w:val="24"/>
        </w:rPr>
        <w:t>İlimiz Merkez ve İlçelere bağlı köylerde köy yerleşik alanı ve civarı sınırları dışında ve imar planı dışında kalan yerlerde ilgili kurumlardan alınan uygun görüşe istinaden İl Özel İdaresince yapı ruhsatı ve izin yazısı düzenlenen konut, ahır, çoban evi, yem ve ot deposu, bağ evi, depo vb. yapıların sahiplerinden yapı için gerekli olan içme suyu kanalizasyon gibi hizmetleri kendi imkânlarıyla karşılayacağına, İl Özel İdaresinden bu hizmetler için talepte bulunmayacağına dair taahhütname alınmasına,</w:t>
      </w:r>
      <w:proofErr w:type="gramEnd"/>
    </w:p>
    <w:p w:rsidR="00933C99" w:rsidRPr="00933C99" w:rsidRDefault="00984CCA" w:rsidP="007128C7">
      <w:pPr>
        <w:ind w:firstLine="708"/>
        <w:jc w:val="both"/>
        <w:rPr>
          <w:sz w:val="24"/>
          <w:szCs w:val="24"/>
        </w:rPr>
      </w:pPr>
      <w:proofErr w:type="gramStart"/>
      <w:r w:rsidRPr="00933C99">
        <w:rPr>
          <w:b/>
          <w:sz w:val="24"/>
          <w:szCs w:val="24"/>
        </w:rPr>
        <w:t>1</w:t>
      </w:r>
      <w:r w:rsidR="00933C99" w:rsidRPr="00933C99">
        <w:rPr>
          <w:b/>
          <w:sz w:val="24"/>
          <w:szCs w:val="24"/>
        </w:rPr>
        <w:t>1</w:t>
      </w:r>
      <w:r w:rsidR="007128C7">
        <w:rPr>
          <w:b/>
          <w:sz w:val="24"/>
          <w:szCs w:val="24"/>
        </w:rPr>
        <w:t>-</w:t>
      </w:r>
      <w:r w:rsidR="007128C7" w:rsidRPr="00F746A7">
        <w:rPr>
          <w:color w:val="000000"/>
          <w:sz w:val="24"/>
          <w:szCs w:val="24"/>
        </w:rPr>
        <w:t xml:space="preserve">23.11.2003 Tarih ve 25298 sayılı Resmi Gazetede yayımlanarak yürürlüğe giren İl ve İlçe İnsan Hakları Kurumlarının Kuruluş Görev ve Çalışma Esasları hakkındaki Yönetmeliğin 5. ve 6.maddeleri Hükmü gereğince; İlimiz Merkez ve İlçe İnsan Hakları Kurulunda görev almak üzere,  İlimiz </w:t>
      </w:r>
      <w:r w:rsidR="007128C7" w:rsidRPr="00F746A7">
        <w:rPr>
          <w:b/>
          <w:color w:val="000000"/>
          <w:sz w:val="24"/>
          <w:szCs w:val="24"/>
        </w:rPr>
        <w:t>Merkez</w:t>
      </w:r>
      <w:r w:rsidR="007128C7" w:rsidRPr="00F746A7">
        <w:rPr>
          <w:color w:val="000000"/>
          <w:sz w:val="24"/>
          <w:szCs w:val="24"/>
        </w:rPr>
        <w:t xml:space="preserve"> İl İnsan Hakları Kurulu asil üyeliği için Mehmet Cavit ŞİRECİ, yedek üyelik için Kemal KAPLICA, </w:t>
      </w:r>
      <w:r w:rsidR="007128C7" w:rsidRPr="00F746A7">
        <w:rPr>
          <w:b/>
          <w:color w:val="000000"/>
          <w:sz w:val="24"/>
          <w:szCs w:val="24"/>
        </w:rPr>
        <w:t>Çayırlı</w:t>
      </w:r>
      <w:r w:rsidR="007128C7" w:rsidRPr="00F746A7">
        <w:rPr>
          <w:color w:val="000000"/>
          <w:sz w:val="24"/>
          <w:szCs w:val="24"/>
        </w:rPr>
        <w:t xml:space="preserve"> İlçesi İnsan Hakları Kurulu asil üyeliği için Gürkan ALPTEKİN, yedek üyeliği için Engin KARATAŞ, </w:t>
      </w:r>
      <w:r w:rsidR="007128C7" w:rsidRPr="00F746A7">
        <w:rPr>
          <w:b/>
          <w:color w:val="000000"/>
          <w:sz w:val="24"/>
          <w:szCs w:val="24"/>
        </w:rPr>
        <w:t>İliç</w:t>
      </w:r>
      <w:r w:rsidR="007128C7" w:rsidRPr="00F746A7">
        <w:rPr>
          <w:color w:val="000000"/>
          <w:sz w:val="24"/>
          <w:szCs w:val="24"/>
        </w:rPr>
        <w:t xml:space="preserve"> İlçesi İnsan Hakları Kurulu asil üyeliği için Eyüp AYÇİÇEK, yedek üyeliği için Mahmut GÜN, </w:t>
      </w:r>
      <w:r w:rsidR="007128C7" w:rsidRPr="00F746A7">
        <w:rPr>
          <w:b/>
          <w:color w:val="000000"/>
          <w:sz w:val="24"/>
          <w:szCs w:val="24"/>
        </w:rPr>
        <w:t>Kemah</w:t>
      </w:r>
      <w:r w:rsidR="007128C7" w:rsidRPr="00F746A7">
        <w:rPr>
          <w:color w:val="000000"/>
          <w:sz w:val="24"/>
          <w:szCs w:val="24"/>
        </w:rPr>
        <w:t xml:space="preserve"> İlçesi İnsan Hakları Kurulu asil üyeliği için Alican BİNAY, yedek üyeliği için Şükür BOZDEMİR, </w:t>
      </w:r>
      <w:r w:rsidR="007128C7" w:rsidRPr="00F746A7">
        <w:rPr>
          <w:b/>
          <w:color w:val="000000"/>
          <w:sz w:val="24"/>
          <w:szCs w:val="24"/>
        </w:rPr>
        <w:t>Kemaliye</w:t>
      </w:r>
      <w:r w:rsidR="007128C7" w:rsidRPr="00F746A7">
        <w:rPr>
          <w:color w:val="000000"/>
          <w:sz w:val="24"/>
          <w:szCs w:val="24"/>
        </w:rPr>
        <w:t xml:space="preserve"> İlçesi İnsan Hakları Kurulu asil üyeliği için Sezai BOZKURT, yedek üyeliği için H.Mehmet AKGÜL, </w:t>
      </w:r>
      <w:r w:rsidR="007128C7" w:rsidRPr="00F746A7">
        <w:rPr>
          <w:b/>
          <w:color w:val="000000"/>
          <w:sz w:val="24"/>
          <w:szCs w:val="24"/>
        </w:rPr>
        <w:t>Refahiye</w:t>
      </w:r>
      <w:r w:rsidR="007128C7" w:rsidRPr="00F746A7">
        <w:rPr>
          <w:color w:val="000000"/>
          <w:sz w:val="24"/>
          <w:szCs w:val="24"/>
        </w:rPr>
        <w:t xml:space="preserve"> İlçesi İnsan Hakları Kurulu asil üyeliği için </w:t>
      </w:r>
      <w:proofErr w:type="spellStart"/>
      <w:r w:rsidR="007128C7" w:rsidRPr="00F746A7">
        <w:rPr>
          <w:color w:val="000000"/>
          <w:sz w:val="24"/>
          <w:szCs w:val="24"/>
        </w:rPr>
        <w:t>Tacettin</w:t>
      </w:r>
      <w:proofErr w:type="spellEnd"/>
      <w:r w:rsidR="007128C7" w:rsidRPr="00F746A7">
        <w:rPr>
          <w:color w:val="000000"/>
          <w:sz w:val="24"/>
          <w:szCs w:val="24"/>
        </w:rPr>
        <w:t xml:space="preserve"> ÇİFTÇİOĞLU, yedek üyeliği için Hasan ÖZMEN, </w:t>
      </w:r>
      <w:r w:rsidR="007128C7" w:rsidRPr="00F746A7">
        <w:rPr>
          <w:b/>
          <w:color w:val="000000"/>
          <w:sz w:val="24"/>
          <w:szCs w:val="24"/>
        </w:rPr>
        <w:t>Tercan</w:t>
      </w:r>
      <w:r w:rsidR="007128C7" w:rsidRPr="00F746A7">
        <w:rPr>
          <w:color w:val="000000"/>
          <w:sz w:val="24"/>
          <w:szCs w:val="24"/>
        </w:rPr>
        <w:t xml:space="preserve"> İlçesi İnsan Hakları Kurulu asil üyeliği için Tekin ŞAHİN, yedek üyeliği için </w:t>
      </w:r>
      <w:proofErr w:type="spellStart"/>
      <w:r w:rsidR="007128C7" w:rsidRPr="00F746A7">
        <w:rPr>
          <w:color w:val="000000"/>
          <w:sz w:val="24"/>
          <w:szCs w:val="24"/>
        </w:rPr>
        <w:t>Bünyami</w:t>
      </w:r>
      <w:proofErr w:type="spellEnd"/>
      <w:r w:rsidR="007128C7" w:rsidRPr="00F746A7">
        <w:rPr>
          <w:color w:val="000000"/>
          <w:sz w:val="24"/>
          <w:szCs w:val="24"/>
        </w:rPr>
        <w:t xml:space="preserve"> YILDIRIM, </w:t>
      </w:r>
      <w:r w:rsidR="007128C7" w:rsidRPr="00F746A7">
        <w:rPr>
          <w:b/>
          <w:color w:val="000000"/>
          <w:sz w:val="24"/>
          <w:szCs w:val="24"/>
        </w:rPr>
        <w:t>Üzümlü</w:t>
      </w:r>
      <w:r w:rsidR="007128C7" w:rsidRPr="00F746A7">
        <w:rPr>
          <w:color w:val="000000"/>
          <w:sz w:val="24"/>
          <w:szCs w:val="24"/>
        </w:rPr>
        <w:t xml:space="preserve"> İlçesi İnsan Hakları Kurulu asil üyeliği için Şeref ORUÇ, yedek üyeliği için Ömer Faruk AYDIN, </w:t>
      </w:r>
      <w:r w:rsidR="007128C7" w:rsidRPr="00F746A7">
        <w:rPr>
          <w:b/>
          <w:color w:val="000000"/>
          <w:sz w:val="24"/>
          <w:szCs w:val="24"/>
        </w:rPr>
        <w:t>Otlukbeli</w:t>
      </w:r>
      <w:r w:rsidR="007128C7" w:rsidRPr="00F746A7">
        <w:rPr>
          <w:color w:val="000000"/>
          <w:sz w:val="24"/>
          <w:szCs w:val="24"/>
        </w:rPr>
        <w:t xml:space="preserve"> İlçesi İnsan Hakları Kurulu asil üyeliği için Muhittin ÇALIŞKAN, yedek üyeliği için Sinan </w:t>
      </w:r>
      <w:proofErr w:type="spellStart"/>
      <w:r w:rsidR="007128C7" w:rsidRPr="00F746A7">
        <w:rPr>
          <w:color w:val="000000"/>
          <w:sz w:val="24"/>
          <w:szCs w:val="24"/>
        </w:rPr>
        <w:t>AK'ın</w:t>
      </w:r>
      <w:proofErr w:type="spellEnd"/>
      <w:r w:rsidR="007128C7" w:rsidRPr="00F746A7">
        <w:rPr>
          <w:color w:val="000000"/>
          <w:sz w:val="24"/>
          <w:szCs w:val="24"/>
        </w:rPr>
        <w:t xml:space="preserve"> seçilmelerine</w:t>
      </w:r>
      <w:r w:rsidR="007128C7" w:rsidRPr="00F746A7">
        <w:rPr>
          <w:sz w:val="24"/>
          <w:szCs w:val="24"/>
        </w:rPr>
        <w:t>,</w:t>
      </w:r>
      <w:proofErr w:type="gramEnd"/>
    </w:p>
    <w:p w:rsidR="00933C99" w:rsidRPr="00933C99" w:rsidRDefault="00984CCA" w:rsidP="007128C7">
      <w:pPr>
        <w:ind w:firstLine="708"/>
        <w:jc w:val="both"/>
        <w:rPr>
          <w:sz w:val="24"/>
          <w:szCs w:val="24"/>
        </w:rPr>
      </w:pPr>
      <w:proofErr w:type="gramStart"/>
      <w:r w:rsidRPr="00933C99">
        <w:rPr>
          <w:b/>
          <w:sz w:val="24"/>
          <w:szCs w:val="24"/>
        </w:rPr>
        <w:t>1</w:t>
      </w:r>
      <w:r w:rsidR="00933C99" w:rsidRPr="00933C99">
        <w:rPr>
          <w:b/>
          <w:sz w:val="24"/>
          <w:szCs w:val="24"/>
        </w:rPr>
        <w:t>2</w:t>
      </w:r>
      <w:r w:rsidRPr="00933C99">
        <w:rPr>
          <w:b/>
          <w:sz w:val="24"/>
          <w:szCs w:val="24"/>
        </w:rPr>
        <w:t>-</w:t>
      </w:r>
      <w:r w:rsidRPr="00933C99">
        <w:rPr>
          <w:sz w:val="24"/>
          <w:szCs w:val="24"/>
        </w:rPr>
        <w:t xml:space="preserve"> </w:t>
      </w:r>
      <w:r w:rsidR="007128C7" w:rsidRPr="007128C7">
        <w:rPr>
          <w:color w:val="000000"/>
          <w:sz w:val="24"/>
          <w:szCs w:val="24"/>
        </w:rPr>
        <w:t xml:space="preserve">İlimiz Merkez ve İlçe Köylerimizde ki tarımsal amaçlı kullanılan sulama kanallarının eksikliklerin belirlenmesi, varsa bakım ve onarım işlerinin yapılabilmesi için İhtisas Komisyonları ile ilgili birim müdürlüğü tarafından çalışma yapılması, yapılacak çalışma neticesinde raporun İl Genel Meclisine sunulması </w:t>
      </w:r>
      <w:r w:rsidR="007128C7" w:rsidRPr="007128C7">
        <w:rPr>
          <w:sz w:val="24"/>
          <w:szCs w:val="24"/>
        </w:rPr>
        <w:t>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7128C7" w:rsidRPr="00410E36" w:rsidRDefault="00984CCA" w:rsidP="007128C7">
      <w:pPr>
        <w:ind w:firstLine="708"/>
        <w:jc w:val="both"/>
        <w:rPr>
          <w:sz w:val="24"/>
          <w:szCs w:val="24"/>
        </w:rPr>
      </w:pPr>
      <w:r w:rsidRPr="00933C99">
        <w:rPr>
          <w:b/>
          <w:sz w:val="24"/>
          <w:szCs w:val="24"/>
        </w:rPr>
        <w:t>1</w:t>
      </w:r>
      <w:r w:rsidR="00933C99" w:rsidRPr="00933C99">
        <w:rPr>
          <w:b/>
          <w:sz w:val="24"/>
          <w:szCs w:val="24"/>
        </w:rPr>
        <w:t>3</w:t>
      </w:r>
      <w:r w:rsidRPr="00933C99">
        <w:rPr>
          <w:b/>
          <w:sz w:val="24"/>
          <w:szCs w:val="24"/>
        </w:rPr>
        <w:t>-</w:t>
      </w:r>
      <w:r w:rsidRPr="00933C99">
        <w:rPr>
          <w:color w:val="000000"/>
          <w:sz w:val="24"/>
          <w:szCs w:val="24"/>
        </w:rPr>
        <w:t xml:space="preserve"> </w:t>
      </w:r>
      <w:r w:rsidR="007128C7" w:rsidRPr="00410E36">
        <w:rPr>
          <w:sz w:val="24"/>
          <w:szCs w:val="24"/>
        </w:rPr>
        <w:t xml:space="preserve">İl Özel İdaresi makine parkında bulunan makine ve </w:t>
      </w:r>
      <w:proofErr w:type="gramStart"/>
      <w:r w:rsidR="007128C7" w:rsidRPr="00410E36">
        <w:rPr>
          <w:sz w:val="24"/>
          <w:szCs w:val="24"/>
        </w:rPr>
        <w:t>ekipmanlarının</w:t>
      </w:r>
      <w:proofErr w:type="gramEnd"/>
      <w:r w:rsidR="007128C7" w:rsidRPr="00410E36">
        <w:rPr>
          <w:sz w:val="24"/>
          <w:szCs w:val="24"/>
        </w:rPr>
        <w:t xml:space="preserve"> Yatırım-Proje uygulamalarından arta kalan boş zamanlarında kamu kurum ve kuruluşları ile köy muhtarlıkların, mahalli birliklere ve çiftçilere ait işlerde yakıt karşılığı çalıştırılmasına, söz konusu makine ve ekipmanların 2024 yılı saat/kilometre yakıt miktarları ile protokol esasları İl Genel Meclisinin 06.03.2024 tarih ve 35 sayılı kararı ile belirlenmiştir.</w:t>
      </w:r>
    </w:p>
    <w:p w:rsidR="007128C7" w:rsidRDefault="007128C7" w:rsidP="007128C7">
      <w:pPr>
        <w:pStyle w:val="GvdeMetniGirintisi"/>
        <w:tabs>
          <w:tab w:val="left" w:pos="142"/>
        </w:tabs>
        <w:spacing w:line="240" w:lineRule="atLeast"/>
        <w:ind w:firstLine="0"/>
      </w:pPr>
      <w:r>
        <w:tab/>
      </w:r>
      <w:r>
        <w:tab/>
      </w:r>
      <w:proofErr w:type="gramStart"/>
      <w:r w:rsidRPr="00410E36">
        <w:t>Bahse konu Yönetmelikte belirlenen kiralama ücretlerinin tekrar düzenlenmesi için İhtisas Komisyonları tarafından çalışma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7128C7" w:rsidRDefault="007128C7" w:rsidP="007128C7">
      <w:pPr>
        <w:pStyle w:val="GvdeMetniGirintisi"/>
        <w:tabs>
          <w:tab w:val="left" w:pos="142"/>
        </w:tabs>
        <w:spacing w:line="240" w:lineRule="atLeast"/>
        <w:ind w:firstLine="0"/>
      </w:pPr>
    </w:p>
    <w:p w:rsidR="00FD11A6" w:rsidRPr="00FD11A6" w:rsidRDefault="00FD11A6" w:rsidP="00C36181">
      <w:pPr>
        <w:ind w:firstLine="708"/>
        <w:jc w:val="both"/>
        <w:rPr>
          <w:b/>
          <w:color w:val="000000"/>
          <w:sz w:val="24"/>
          <w:szCs w:val="24"/>
        </w:rPr>
      </w:pPr>
    </w:p>
    <w:p w:rsidR="00984CCA" w:rsidRPr="00984CCA" w:rsidRDefault="00984CCA" w:rsidP="00984CCA">
      <w:pPr>
        <w:pStyle w:val="GvdeMetniGirintisi"/>
        <w:tabs>
          <w:tab w:val="left" w:pos="142"/>
        </w:tabs>
        <w:spacing w:line="240" w:lineRule="atLeast"/>
        <w:ind w:firstLine="0"/>
        <w:rPr>
          <w:b/>
        </w:rPr>
      </w:pPr>
    </w:p>
    <w:p w:rsidR="00D72825" w:rsidRPr="00D72825" w:rsidRDefault="00D72825" w:rsidP="00D72825">
      <w:pPr>
        <w:pStyle w:val="GvdeMetniGirintisi"/>
        <w:tabs>
          <w:tab w:val="left" w:pos="4338"/>
        </w:tabs>
        <w:rPr>
          <w:b/>
        </w:rPr>
      </w:pPr>
    </w:p>
    <w:p w:rsidR="00A01ADF" w:rsidRDefault="00A01ADF" w:rsidP="00D72825">
      <w:pPr>
        <w:ind w:firstLine="708"/>
        <w:jc w:val="both"/>
        <w:rPr>
          <w:b/>
          <w:sz w:val="24"/>
          <w:szCs w:val="24"/>
        </w:rPr>
      </w:pPr>
    </w:p>
    <w:p w:rsidR="00650DE9" w:rsidRPr="00887A01" w:rsidRDefault="007B0491" w:rsidP="00650DE9">
      <w:pPr>
        <w:ind w:left="5664" w:firstLine="708"/>
        <w:jc w:val="both"/>
        <w:rPr>
          <w:b/>
          <w:sz w:val="24"/>
          <w:szCs w:val="24"/>
        </w:rPr>
      </w:pPr>
      <w:r>
        <w:rPr>
          <w:b/>
          <w:sz w:val="24"/>
          <w:szCs w:val="24"/>
        </w:rPr>
        <w:t>Mehmet Cavit ŞİRECİ</w:t>
      </w:r>
    </w:p>
    <w:p w:rsidR="00650DE9" w:rsidRPr="00650DE9" w:rsidRDefault="00650DE9" w:rsidP="00BE62BB">
      <w:pPr>
        <w:jc w:val="both"/>
        <w:rPr>
          <w:b/>
          <w:sz w:val="22"/>
          <w:szCs w:val="22"/>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w:t>
      </w:r>
      <w:r w:rsidR="007B0491">
        <w:rPr>
          <w:b/>
          <w:bCs/>
          <w:sz w:val="24"/>
          <w:szCs w:val="24"/>
        </w:rPr>
        <w:t xml:space="preserve">    </w:t>
      </w:r>
      <w:r w:rsidRPr="00887A01">
        <w:rPr>
          <w:b/>
          <w:bCs/>
          <w:sz w:val="24"/>
          <w:szCs w:val="24"/>
        </w:rPr>
        <w:t>İl Genel Meclis Başkanı</w:t>
      </w:r>
    </w:p>
    <w:sectPr w:rsidR="00650DE9" w:rsidRPr="00650DE9"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44329"/>
    <w:rsid w:val="00064E0C"/>
    <w:rsid w:val="0008465C"/>
    <w:rsid w:val="000B133A"/>
    <w:rsid w:val="000C2A0E"/>
    <w:rsid w:val="000D0771"/>
    <w:rsid w:val="0011166E"/>
    <w:rsid w:val="00163454"/>
    <w:rsid w:val="00174274"/>
    <w:rsid w:val="00175693"/>
    <w:rsid w:val="001A4418"/>
    <w:rsid w:val="001D28A0"/>
    <w:rsid w:val="002736C1"/>
    <w:rsid w:val="0027447E"/>
    <w:rsid w:val="00282C6F"/>
    <w:rsid w:val="002A2A6B"/>
    <w:rsid w:val="002A4BFF"/>
    <w:rsid w:val="002D52B4"/>
    <w:rsid w:val="002F1E60"/>
    <w:rsid w:val="00303C51"/>
    <w:rsid w:val="00342518"/>
    <w:rsid w:val="003866DA"/>
    <w:rsid w:val="00387F4A"/>
    <w:rsid w:val="003B7F71"/>
    <w:rsid w:val="003C0D9B"/>
    <w:rsid w:val="00443F5B"/>
    <w:rsid w:val="00444FB2"/>
    <w:rsid w:val="00487218"/>
    <w:rsid w:val="004A2841"/>
    <w:rsid w:val="004B5974"/>
    <w:rsid w:val="004F13F5"/>
    <w:rsid w:val="00531296"/>
    <w:rsid w:val="005328B0"/>
    <w:rsid w:val="0055036F"/>
    <w:rsid w:val="00557702"/>
    <w:rsid w:val="00564DCF"/>
    <w:rsid w:val="005651E7"/>
    <w:rsid w:val="00573AEE"/>
    <w:rsid w:val="005A04CF"/>
    <w:rsid w:val="005B1B50"/>
    <w:rsid w:val="005C17B2"/>
    <w:rsid w:val="005C45FF"/>
    <w:rsid w:val="005D68BA"/>
    <w:rsid w:val="005E2211"/>
    <w:rsid w:val="00603CDE"/>
    <w:rsid w:val="00621AF4"/>
    <w:rsid w:val="00650DE9"/>
    <w:rsid w:val="0065189F"/>
    <w:rsid w:val="00654FDE"/>
    <w:rsid w:val="00681342"/>
    <w:rsid w:val="006A31B1"/>
    <w:rsid w:val="006B6247"/>
    <w:rsid w:val="006B6C8B"/>
    <w:rsid w:val="006B7AF3"/>
    <w:rsid w:val="006C3AA8"/>
    <w:rsid w:val="00704862"/>
    <w:rsid w:val="007128C7"/>
    <w:rsid w:val="0073450F"/>
    <w:rsid w:val="0073602F"/>
    <w:rsid w:val="00736C43"/>
    <w:rsid w:val="0077558A"/>
    <w:rsid w:val="00781BD0"/>
    <w:rsid w:val="007944D3"/>
    <w:rsid w:val="007B0491"/>
    <w:rsid w:val="007B0774"/>
    <w:rsid w:val="007E2454"/>
    <w:rsid w:val="00837E8F"/>
    <w:rsid w:val="00860E72"/>
    <w:rsid w:val="00872B40"/>
    <w:rsid w:val="008A2251"/>
    <w:rsid w:val="008B21EE"/>
    <w:rsid w:val="008C18DB"/>
    <w:rsid w:val="008E550B"/>
    <w:rsid w:val="008E6D04"/>
    <w:rsid w:val="00933C99"/>
    <w:rsid w:val="00981CC1"/>
    <w:rsid w:val="00984CCA"/>
    <w:rsid w:val="009A7047"/>
    <w:rsid w:val="009D7A26"/>
    <w:rsid w:val="009F1623"/>
    <w:rsid w:val="009F66B1"/>
    <w:rsid w:val="00A010DD"/>
    <w:rsid w:val="00A01ADF"/>
    <w:rsid w:val="00A16655"/>
    <w:rsid w:val="00A37EE6"/>
    <w:rsid w:val="00A4223D"/>
    <w:rsid w:val="00A605E6"/>
    <w:rsid w:val="00A60D8A"/>
    <w:rsid w:val="00A618D1"/>
    <w:rsid w:val="00A76A32"/>
    <w:rsid w:val="00AA3FD6"/>
    <w:rsid w:val="00AE55EF"/>
    <w:rsid w:val="00AF101F"/>
    <w:rsid w:val="00B56232"/>
    <w:rsid w:val="00B746CF"/>
    <w:rsid w:val="00B75B0B"/>
    <w:rsid w:val="00B83CAD"/>
    <w:rsid w:val="00B97E9E"/>
    <w:rsid w:val="00BA0545"/>
    <w:rsid w:val="00BC757D"/>
    <w:rsid w:val="00BD46E4"/>
    <w:rsid w:val="00BE62BB"/>
    <w:rsid w:val="00C12530"/>
    <w:rsid w:val="00C26958"/>
    <w:rsid w:val="00C36181"/>
    <w:rsid w:val="00C41F05"/>
    <w:rsid w:val="00C536F2"/>
    <w:rsid w:val="00C62A85"/>
    <w:rsid w:val="00C77A43"/>
    <w:rsid w:val="00C970A8"/>
    <w:rsid w:val="00CC24E2"/>
    <w:rsid w:val="00CF1656"/>
    <w:rsid w:val="00D11280"/>
    <w:rsid w:val="00D34724"/>
    <w:rsid w:val="00D34F32"/>
    <w:rsid w:val="00D3638E"/>
    <w:rsid w:val="00D72825"/>
    <w:rsid w:val="00D80C7D"/>
    <w:rsid w:val="00DA13FB"/>
    <w:rsid w:val="00DB2FD4"/>
    <w:rsid w:val="00DC3AFB"/>
    <w:rsid w:val="00DD77AF"/>
    <w:rsid w:val="00E0559E"/>
    <w:rsid w:val="00E33E88"/>
    <w:rsid w:val="00E373EC"/>
    <w:rsid w:val="00E402F9"/>
    <w:rsid w:val="00E47915"/>
    <w:rsid w:val="00E57950"/>
    <w:rsid w:val="00E67135"/>
    <w:rsid w:val="00E87D05"/>
    <w:rsid w:val="00E915C1"/>
    <w:rsid w:val="00E97526"/>
    <w:rsid w:val="00EA5870"/>
    <w:rsid w:val="00EC4E4F"/>
    <w:rsid w:val="00EC7A6D"/>
    <w:rsid w:val="00EE363F"/>
    <w:rsid w:val="00EE41AF"/>
    <w:rsid w:val="00F05437"/>
    <w:rsid w:val="00F24F4E"/>
    <w:rsid w:val="00F26A4D"/>
    <w:rsid w:val="00F5477C"/>
    <w:rsid w:val="00F80BEA"/>
    <w:rsid w:val="00FB6572"/>
    <w:rsid w:val="00FD11A6"/>
    <w:rsid w:val="00FE410C"/>
    <w:rsid w:val="00FF2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13750256">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1176</Words>
  <Characters>6708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12</cp:revision>
  <dcterms:created xsi:type="dcterms:W3CDTF">2024-06-03T11:22:00Z</dcterms:created>
  <dcterms:modified xsi:type="dcterms:W3CDTF">2024-07-02T11:16:00Z</dcterms:modified>
</cp:coreProperties>
</file>